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335D74">
      <w:pPr>
        <w:rPr>
          <w:rFonts w:ascii="Times New Roman" w:hAnsi="Times New Roman" w:cs="Times New Roman"/>
          <w:sz w:val="24"/>
        </w:rPr>
      </w:pPr>
      <w:r w:rsidRPr="00335D74">
        <w:rPr>
          <w:rFonts w:ascii="Times New Roman" w:hAnsi="Times New Roman" w:cs="Times New Roman"/>
          <w:sz w:val="24"/>
        </w:rPr>
        <w:t>4.</w:t>
      </w:r>
      <w:r w:rsidR="00660EE5" w:rsidRPr="00660EE5">
        <w:rPr>
          <w:rFonts w:ascii="Times New Roman" w:hAnsi="Times New Roman" w:cs="Times New Roman"/>
          <w:sz w:val="24"/>
        </w:rPr>
        <w:t>5</w:t>
      </w:r>
      <w:r w:rsidR="00660EE5">
        <w:rPr>
          <w:rFonts w:ascii="Times New Roman" w:hAnsi="Times New Roman" w:cs="Times New Roman"/>
          <w:sz w:val="24"/>
        </w:rPr>
        <w:t>.</w:t>
      </w:r>
      <w:r w:rsidR="00660EE5" w:rsidRPr="00660EE5">
        <w:rPr>
          <w:rFonts w:ascii="Times New Roman" w:hAnsi="Times New Roman" w:cs="Times New Roman"/>
          <w:sz w:val="24"/>
        </w:rPr>
        <w:t xml:space="preserve"> Доля исполненных в срок договоров о подключении (процент общего количества заключенных договоров о подключении)</w: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9574" w:type="dxa"/>
        <w:tblLook w:val="04A0" w:firstRow="1" w:lastRow="0" w:firstColumn="1" w:lastColumn="0" w:noHBand="0" w:noVBand="1"/>
      </w:tblPr>
      <w:tblGrid>
        <w:gridCol w:w="1795"/>
        <w:gridCol w:w="1555"/>
        <w:gridCol w:w="1556"/>
        <w:gridCol w:w="1556"/>
        <w:gridCol w:w="1556"/>
        <w:gridCol w:w="1556"/>
      </w:tblGrid>
      <w:tr w:rsidR="00736099" w:rsidTr="00196318">
        <w:tc>
          <w:tcPr>
            <w:tcW w:w="1795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2020</w:t>
            </w: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2021</w:t>
            </w: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2022</w:t>
            </w: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2023</w:t>
            </w: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2024</w:t>
            </w:r>
            <w:bookmarkStart w:id="0" w:name="_GoBack"/>
            <w:bookmarkEnd w:id="0"/>
          </w:p>
        </w:tc>
      </w:tr>
      <w:tr w:rsidR="00736099" w:rsidTr="00196318">
        <w:tc>
          <w:tcPr>
            <w:tcW w:w="1795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0/0</w:t>
            </w:r>
          </w:p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0/0</w:t>
            </w:r>
          </w:p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0/0</w:t>
            </w:r>
          </w:p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0/0</w:t>
            </w:r>
          </w:p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0/0</w:t>
            </w:r>
          </w:p>
          <w:p w:rsidR="00736099" w:rsidRDefault="00736099" w:rsidP="0073609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7DBC" w:rsidRDefault="00F77DBC" w:rsidP="00F77DBC">
      <w:pPr>
        <w:rPr>
          <w:rFonts w:ascii="Times New Roman" w:hAnsi="Times New Roman" w:cs="Times New Roman"/>
          <w:sz w:val="24"/>
        </w:rPr>
      </w:pPr>
    </w:p>
    <w:p w:rsidR="00E16259" w:rsidRDefault="00E16259">
      <w:pPr>
        <w:rPr>
          <w:rFonts w:ascii="Times New Roman" w:hAnsi="Times New Roman" w:cs="Times New Roman"/>
          <w:sz w:val="24"/>
        </w:rPr>
      </w:pPr>
    </w:p>
    <w:p w:rsidR="00FA0B0C" w:rsidRPr="009916B3" w:rsidRDefault="00FA0B0C">
      <w:pPr>
        <w:rPr>
          <w:rFonts w:ascii="Times New Roman" w:hAnsi="Times New Roman" w:cs="Times New Roman"/>
          <w:sz w:val="24"/>
        </w:rPr>
      </w:pPr>
    </w:p>
    <w:sectPr w:rsidR="00FA0B0C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6318"/>
    <w:rsid w:val="00197E1B"/>
    <w:rsid w:val="00335D74"/>
    <w:rsid w:val="003670E0"/>
    <w:rsid w:val="004B44AD"/>
    <w:rsid w:val="00621D76"/>
    <w:rsid w:val="00660EE5"/>
    <w:rsid w:val="006932CE"/>
    <w:rsid w:val="0070106C"/>
    <w:rsid w:val="00736099"/>
    <w:rsid w:val="007D5AB2"/>
    <w:rsid w:val="008D0F9F"/>
    <w:rsid w:val="00910256"/>
    <w:rsid w:val="009916B3"/>
    <w:rsid w:val="0099468A"/>
    <w:rsid w:val="009C2560"/>
    <w:rsid w:val="00DC1FD5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D49"/>
  <w15:docId w15:val="{8B5F67EC-BBA7-43DB-8066-CAA3AD2E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Хайдаров</dc:creator>
  <cp:lastModifiedBy>Дмитрий Хайдаров</cp:lastModifiedBy>
  <cp:revision>6</cp:revision>
  <dcterms:created xsi:type="dcterms:W3CDTF">2023-01-29T22:58:00Z</dcterms:created>
  <dcterms:modified xsi:type="dcterms:W3CDTF">2025-01-22T20:57:00Z</dcterms:modified>
</cp:coreProperties>
</file>