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2B227"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D56CB5" w:rsidP="00D56CB5">
            <w:pPr>
              <w:rPr>
                <w:b/>
                <w:sz w:val="26"/>
                <w:szCs w:val="26"/>
              </w:rPr>
            </w:pPr>
            <w:r>
              <w:rPr>
                <w:b/>
              </w:rPr>
              <w:t>02</w:t>
            </w:r>
            <w:r w:rsidR="00DF0107" w:rsidRPr="00D4479E">
              <w:rPr>
                <w:b/>
              </w:rPr>
              <w:t>.</w:t>
            </w:r>
            <w:r>
              <w:rPr>
                <w:b/>
              </w:rPr>
              <w:t>04</w:t>
            </w:r>
            <w:r w:rsidR="00DF0107" w:rsidRPr="00D4479E">
              <w:rPr>
                <w:b/>
              </w:rPr>
              <w:t>.20</w:t>
            </w:r>
            <w:r w:rsidR="00192C12" w:rsidRPr="00D56CB5">
              <w:rPr>
                <w:b/>
              </w:rPr>
              <w:t>2</w:t>
            </w:r>
            <w:r>
              <w:rPr>
                <w:b/>
              </w:rPr>
              <w:t>5</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DF0107" w:rsidRPr="00E426B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61883">
        <w:rPr>
          <w:rFonts w:ascii="Times New Roman" w:hAnsi="Times New Roman"/>
          <w:sz w:val="24"/>
          <w:szCs w:val="24"/>
        </w:rPr>
        <w:t>запроса предложений</w:t>
      </w:r>
      <w:r w:rsidR="00FA2702" w:rsidRPr="00C61883">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DF0107" w:rsidRPr="00343F14" w:rsidRDefault="00DF0107" w:rsidP="00DF0107">
      <w:pPr>
        <w:pStyle w:val="1"/>
        <w:numPr>
          <w:ilvl w:val="0"/>
          <w:numId w:val="0"/>
        </w:numPr>
        <w:spacing w:before="0" w:line="240" w:lineRule="auto"/>
        <w:rPr>
          <w:rStyle w:val="a5"/>
          <w:b/>
          <w:i w:val="0"/>
          <w:iCs w:val="0"/>
          <w:sz w:val="24"/>
        </w:rPr>
      </w:pPr>
      <w:r>
        <w:rPr>
          <w:rStyle w:val="a5"/>
          <w:b/>
          <w:sz w:val="24"/>
        </w:rPr>
        <w:t xml:space="preserve">Закупка № </w:t>
      </w:r>
      <w:r w:rsidR="00D56CB5">
        <w:rPr>
          <w:rStyle w:val="a5"/>
          <w:b/>
          <w:sz w:val="24"/>
        </w:rPr>
        <w:t>37</w:t>
      </w:r>
    </w:p>
    <w:p w:rsidR="00DF0107" w:rsidRDefault="00DF0107" w:rsidP="00DF0107">
      <w:pPr>
        <w:keepNext/>
        <w:keepLines/>
        <w:suppressLineNumbers/>
        <w:ind w:firstLine="567"/>
        <w:jc w:val="both"/>
        <w:outlineLvl w:val="1"/>
        <w:rPr>
          <w:b/>
          <w:i/>
          <w:sz w:val="24"/>
          <w:szCs w:val="24"/>
        </w:rPr>
      </w:pPr>
      <w:r w:rsidRPr="00EF2B2A">
        <w:rPr>
          <w:rStyle w:val="a5"/>
          <w:b/>
          <w:sz w:val="24"/>
          <w:szCs w:val="24"/>
        </w:rPr>
        <w:t xml:space="preserve">Лот № </w:t>
      </w:r>
      <w:r w:rsidR="00D56CB5" w:rsidRPr="00D56CB5">
        <w:rPr>
          <w:rStyle w:val="a5"/>
          <w:b/>
          <w:sz w:val="24"/>
          <w:szCs w:val="24"/>
        </w:rPr>
        <w:t>1</w:t>
      </w:r>
      <w:r w:rsidRPr="00D56CB5">
        <w:rPr>
          <w:rStyle w:val="a5"/>
          <w:b/>
          <w:sz w:val="24"/>
          <w:szCs w:val="24"/>
        </w:rPr>
        <w:t xml:space="preserve"> </w:t>
      </w:r>
      <w:r w:rsidRPr="00D56CB5">
        <w:rPr>
          <w:b/>
          <w:i/>
          <w:sz w:val="24"/>
          <w:szCs w:val="24"/>
        </w:rPr>
        <w:t>«</w:t>
      </w:r>
      <w:r w:rsidR="00D56CB5" w:rsidRPr="00D56CB5">
        <w:rPr>
          <w:i/>
          <w:sz w:val="24"/>
          <w:szCs w:val="24"/>
        </w:rPr>
        <w:t>Поставка средств индивидуальной защиты для рук</w:t>
      </w:r>
      <w:r w:rsidRPr="00D56CB5">
        <w:rPr>
          <w:b/>
          <w:i/>
          <w:sz w:val="24"/>
          <w:szCs w:val="24"/>
        </w:rPr>
        <w:t>»</w:t>
      </w:r>
    </w:p>
    <w:p w:rsidR="002D6143" w:rsidRPr="00EF2B2A" w:rsidRDefault="002D6143" w:rsidP="00DF0107">
      <w:pPr>
        <w:keepNext/>
        <w:keepLines/>
        <w:suppressLineNumbers/>
        <w:ind w:firstLine="567"/>
        <w:jc w:val="both"/>
        <w:outlineLvl w:val="1"/>
        <w:rPr>
          <w:b/>
          <w:i/>
          <w:sz w:val="24"/>
          <w:szCs w:val="24"/>
        </w:rPr>
      </w:pPr>
    </w:p>
    <w:p w:rsidR="00DF0107" w:rsidRPr="00E6150F" w:rsidRDefault="00D56CB5" w:rsidP="00DF0107">
      <w:pPr>
        <w:pStyle w:val="1"/>
        <w:suppressLineNumbers/>
        <w:tabs>
          <w:tab w:val="clear" w:pos="1418"/>
          <w:tab w:val="left" w:pos="1134"/>
        </w:tabs>
        <w:spacing w:before="0" w:line="240" w:lineRule="auto"/>
        <w:ind w:left="0"/>
        <w:rPr>
          <w:sz w:val="24"/>
        </w:rPr>
      </w:pPr>
      <w:r w:rsidRPr="00E6150F">
        <w:rPr>
          <w:sz w:val="24"/>
        </w:rPr>
        <w:t xml:space="preserve">Внесены </w:t>
      </w:r>
      <w:r w:rsidR="00E6150F" w:rsidRPr="00E6150F">
        <w:rPr>
          <w:sz w:val="24"/>
        </w:rPr>
        <w:t>изменения</w:t>
      </w:r>
      <w:r w:rsidRPr="00E6150F">
        <w:rPr>
          <w:sz w:val="24"/>
        </w:rPr>
        <w:t xml:space="preserve"> в Приложение</w:t>
      </w:r>
      <w:r w:rsidR="00E6150F" w:rsidRPr="00E6150F">
        <w:rPr>
          <w:sz w:val="24"/>
        </w:rPr>
        <w:t xml:space="preserve"> № </w:t>
      </w:r>
      <w:r w:rsidR="00E6150F" w:rsidRPr="00E6150F">
        <w:rPr>
          <w:bCs/>
          <w:sz w:val="24"/>
        </w:rPr>
        <w:t xml:space="preserve">1 к части </w:t>
      </w:r>
      <w:r w:rsidR="00E6150F" w:rsidRPr="00E6150F">
        <w:rPr>
          <w:bCs/>
          <w:sz w:val="24"/>
          <w:lang w:val="en-US"/>
        </w:rPr>
        <w:t>II</w:t>
      </w:r>
      <w:r w:rsidR="00E6150F" w:rsidRPr="00E6150F">
        <w:rPr>
          <w:bCs/>
          <w:sz w:val="24"/>
        </w:rPr>
        <w:t xml:space="preserve"> «Информационная карта запроса предложений»</w:t>
      </w:r>
      <w:r w:rsidR="00E6150F" w:rsidRPr="00E6150F">
        <w:rPr>
          <w:sz w:val="24"/>
        </w:rPr>
        <w:t xml:space="preserve"> с</w:t>
      </w:r>
      <w:r w:rsidRPr="00E6150F">
        <w:rPr>
          <w:sz w:val="24"/>
        </w:rPr>
        <w:t xml:space="preserve">огласно </w:t>
      </w:r>
      <w:proofErr w:type="gramStart"/>
      <w:r w:rsidRPr="00E6150F">
        <w:rPr>
          <w:sz w:val="24"/>
        </w:rPr>
        <w:t>Приложению</w:t>
      </w:r>
      <w:proofErr w:type="gramEnd"/>
      <w:r w:rsidRPr="00E6150F">
        <w:rPr>
          <w:sz w:val="24"/>
        </w:rPr>
        <w:t xml:space="preserve"> к настоящему извещению о внесении изменений в документацию</w:t>
      </w:r>
      <w:bookmarkStart w:id="0" w:name="_GoBack"/>
      <w:bookmarkEnd w:id="0"/>
    </w:p>
    <w:p w:rsidR="00DF0107" w:rsidRPr="00E6150F" w:rsidRDefault="00DF0107" w:rsidP="00DF0107">
      <w:pPr>
        <w:pStyle w:val="1"/>
        <w:suppressLineNumbers/>
        <w:tabs>
          <w:tab w:val="clear" w:pos="1418"/>
          <w:tab w:val="left" w:pos="1134"/>
        </w:tabs>
        <w:spacing w:before="0" w:line="240" w:lineRule="auto"/>
        <w:ind w:left="0"/>
        <w:rPr>
          <w:sz w:val="24"/>
        </w:rPr>
      </w:pPr>
      <w:r w:rsidRPr="00E6150F">
        <w:rPr>
          <w:sz w:val="24"/>
        </w:rPr>
        <w:t>Новая версия документации предоставляется на тех же условиях, что и исходная версия.</w:t>
      </w:r>
    </w:p>
    <w:p w:rsidR="00DF0107" w:rsidRPr="00E6150F" w:rsidRDefault="00DF0107" w:rsidP="00E6150F">
      <w:pPr>
        <w:pStyle w:val="1"/>
        <w:suppressLineNumbers/>
        <w:tabs>
          <w:tab w:val="clear" w:pos="1418"/>
          <w:tab w:val="left" w:pos="1134"/>
        </w:tabs>
        <w:spacing w:before="0" w:line="240" w:lineRule="auto"/>
        <w:ind w:left="0"/>
        <w:rPr>
          <w:sz w:val="24"/>
        </w:rPr>
      </w:pPr>
      <w:r w:rsidRPr="00E6150F">
        <w:rPr>
          <w:sz w:val="24"/>
        </w:rPr>
        <w:t xml:space="preserve">Дата и время окончания приема заявок: </w:t>
      </w:r>
      <w:r w:rsidR="00E6150F" w:rsidRPr="00E6150F">
        <w:rPr>
          <w:sz w:val="24"/>
        </w:rPr>
        <w:t>09</w:t>
      </w:r>
      <w:r w:rsidRPr="00E6150F">
        <w:rPr>
          <w:sz w:val="24"/>
        </w:rPr>
        <w:t xml:space="preserve">-00 «Камчатского времени» </w:t>
      </w:r>
      <w:r w:rsidR="00E6150F" w:rsidRPr="00E6150F">
        <w:rPr>
          <w:sz w:val="24"/>
        </w:rPr>
        <w:t>21</w:t>
      </w:r>
      <w:r w:rsidRPr="00E6150F">
        <w:rPr>
          <w:sz w:val="24"/>
        </w:rPr>
        <w:t>.</w:t>
      </w:r>
      <w:r w:rsidR="00E6150F" w:rsidRPr="00E6150F">
        <w:rPr>
          <w:sz w:val="24"/>
        </w:rPr>
        <w:t>04</w:t>
      </w:r>
      <w:r w:rsidRPr="00E6150F">
        <w:rPr>
          <w:sz w:val="24"/>
        </w:rPr>
        <w:t>.20</w:t>
      </w:r>
      <w:r w:rsidR="00192C12" w:rsidRPr="00E6150F">
        <w:rPr>
          <w:sz w:val="24"/>
        </w:rPr>
        <w:t>2</w:t>
      </w:r>
      <w:r w:rsidR="00E6150F" w:rsidRPr="00E6150F">
        <w:rPr>
          <w:sz w:val="24"/>
        </w:rPr>
        <w:t>5</w:t>
      </w:r>
      <w:r w:rsidRPr="00E6150F">
        <w:rPr>
          <w:sz w:val="24"/>
        </w:rPr>
        <w:t xml:space="preserve"> г. (</w:t>
      </w:r>
      <w:r w:rsidR="00E6150F" w:rsidRPr="00E6150F">
        <w:rPr>
          <w:sz w:val="24"/>
        </w:rPr>
        <w:t>00</w:t>
      </w:r>
      <w:r w:rsidRPr="00E6150F">
        <w:rPr>
          <w:sz w:val="24"/>
        </w:rPr>
        <w:t>-</w:t>
      </w:r>
      <w:r w:rsidR="00E6150F" w:rsidRPr="00E6150F">
        <w:rPr>
          <w:sz w:val="24"/>
        </w:rPr>
        <w:t>00</w:t>
      </w:r>
      <w:r w:rsidRPr="00E6150F">
        <w:rPr>
          <w:sz w:val="24"/>
        </w:rPr>
        <w:t xml:space="preserve"> «Московского времени»).</w:t>
      </w:r>
    </w:p>
    <w:p w:rsidR="00DF0107" w:rsidRPr="00E6150F" w:rsidRDefault="00DF0107" w:rsidP="00E6150F">
      <w:pPr>
        <w:pStyle w:val="1"/>
        <w:suppressLineNumbers/>
        <w:tabs>
          <w:tab w:val="clear" w:pos="1418"/>
        </w:tabs>
        <w:spacing w:before="0" w:line="240" w:lineRule="auto"/>
        <w:ind w:left="0"/>
        <w:rPr>
          <w:sz w:val="24"/>
        </w:rPr>
      </w:pPr>
      <w:r w:rsidRPr="00E6150F">
        <w:rPr>
          <w:b/>
          <w:sz w:val="24"/>
          <w:u w:val="single"/>
        </w:rPr>
        <w:t>Сроки проведения:</w:t>
      </w:r>
    </w:p>
    <w:p w:rsidR="00E6150F" w:rsidRPr="00E6150F" w:rsidRDefault="00E6150F" w:rsidP="00E6150F">
      <w:pPr>
        <w:pStyle w:val="1"/>
        <w:spacing w:line="240" w:lineRule="auto"/>
        <w:ind w:left="0"/>
        <w:rPr>
          <w:sz w:val="24"/>
        </w:rPr>
      </w:pPr>
      <w:r w:rsidRPr="00E6150F">
        <w:rPr>
          <w:b/>
          <w:sz w:val="24"/>
          <w:u w:val="single"/>
        </w:rPr>
        <w:t>Дата и время вскрытия заявок</w:t>
      </w:r>
      <w:r w:rsidRPr="00E6150F">
        <w:rPr>
          <w:b/>
          <w:sz w:val="24"/>
        </w:rPr>
        <w:t xml:space="preserve"> – </w:t>
      </w:r>
      <w:r w:rsidRPr="00E6150F">
        <w:rPr>
          <w:sz w:val="24"/>
        </w:rPr>
        <w:t>«21» апреля 2025 года в 09 часов 00 минут по камчатскому времени.</w:t>
      </w:r>
    </w:p>
    <w:p w:rsidR="00E6150F" w:rsidRPr="00E6150F" w:rsidRDefault="00E6150F" w:rsidP="00E6150F">
      <w:pPr>
        <w:pStyle w:val="1"/>
        <w:spacing w:line="240" w:lineRule="auto"/>
        <w:ind w:left="0"/>
        <w:rPr>
          <w:sz w:val="24"/>
        </w:rPr>
      </w:pPr>
      <w:r w:rsidRPr="00E6150F">
        <w:rPr>
          <w:b/>
          <w:sz w:val="24"/>
          <w:u w:val="single"/>
        </w:rPr>
        <w:t>Дата и ориентировочное время рассмотрения заявок</w:t>
      </w:r>
      <w:r w:rsidRPr="00E6150F">
        <w:rPr>
          <w:sz w:val="24"/>
        </w:rPr>
        <w:t>– «23» апреля 2025 года в 09 часов 00 минут по камчатскому времени.</w:t>
      </w:r>
    </w:p>
    <w:p w:rsidR="00E6150F" w:rsidRPr="00E6150F" w:rsidRDefault="00E6150F" w:rsidP="00E6150F">
      <w:pPr>
        <w:pStyle w:val="1"/>
        <w:spacing w:line="240" w:lineRule="auto"/>
        <w:ind w:left="0"/>
        <w:rPr>
          <w:sz w:val="24"/>
        </w:rPr>
      </w:pPr>
      <w:r w:rsidRPr="00E6150F">
        <w:rPr>
          <w:b/>
          <w:sz w:val="24"/>
          <w:u w:val="single"/>
        </w:rPr>
        <w:t>Сроки проведения переторжки, если Заказчик примет решение проводить</w:t>
      </w:r>
      <w:r w:rsidRPr="00E6150F">
        <w:rPr>
          <w:b/>
          <w:sz w:val="24"/>
        </w:rPr>
        <w:t xml:space="preserve">– </w:t>
      </w:r>
      <w:r w:rsidRPr="00E6150F">
        <w:rPr>
          <w:sz w:val="24"/>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закупке указываются в извещении на проведение переторжки.</w:t>
      </w:r>
    </w:p>
    <w:p w:rsidR="00FA2702" w:rsidRPr="00264522" w:rsidRDefault="00E6150F" w:rsidP="00E6150F">
      <w:pPr>
        <w:pStyle w:val="1"/>
        <w:spacing w:line="240" w:lineRule="auto"/>
        <w:ind w:left="0"/>
        <w:rPr>
          <w:sz w:val="24"/>
        </w:rPr>
      </w:pPr>
      <w:r w:rsidRPr="00264522">
        <w:rPr>
          <w:b/>
          <w:sz w:val="24"/>
          <w:u w:val="single"/>
        </w:rPr>
        <w:t>Дата и ориентировочное время подведения итогов</w:t>
      </w:r>
      <w:r w:rsidRPr="00264522">
        <w:rPr>
          <w:sz w:val="24"/>
        </w:rPr>
        <w:t xml:space="preserve"> – «30» апреля 2025 года в 09 часов 00 минут по камчатскому времени (в случае проведения переторжки).</w:t>
      </w:r>
    </w:p>
    <w:p w:rsidR="00F173E2" w:rsidRPr="00264522" w:rsidRDefault="00F173E2" w:rsidP="00E6150F">
      <w:pPr>
        <w:pStyle w:val="1"/>
        <w:numPr>
          <w:ilvl w:val="0"/>
          <w:numId w:val="0"/>
        </w:numPr>
        <w:suppressLineNumbers/>
        <w:spacing w:before="0" w:line="240" w:lineRule="auto"/>
        <w:ind w:firstLine="567"/>
        <w:rPr>
          <w:sz w:val="24"/>
        </w:rPr>
      </w:pPr>
      <w:r w:rsidRPr="00264522">
        <w:rPr>
          <w:color w:val="000000" w:themeColor="text1"/>
          <w:sz w:val="24"/>
        </w:rPr>
        <w:t>6.</w:t>
      </w:r>
      <w:r w:rsidRPr="00264522">
        <w:rPr>
          <w:color w:val="000000" w:themeColor="text1"/>
          <w:sz w:val="24"/>
        </w:rPr>
        <w:tab/>
      </w:r>
      <w:r w:rsidRPr="00264522">
        <w:rPr>
          <w:sz w:val="24"/>
        </w:rPr>
        <w:t xml:space="preserve">Запрос на разъяснения должен быть направлен до </w:t>
      </w:r>
      <w:r w:rsidR="00E6150F" w:rsidRPr="00264522">
        <w:rPr>
          <w:sz w:val="24"/>
        </w:rPr>
        <w:t>09</w:t>
      </w:r>
      <w:r w:rsidRPr="00264522">
        <w:rPr>
          <w:sz w:val="24"/>
        </w:rPr>
        <w:t xml:space="preserve">-00 «Камчатского времени» </w:t>
      </w:r>
      <w:r w:rsidR="00E6150F" w:rsidRPr="00264522">
        <w:rPr>
          <w:sz w:val="24"/>
        </w:rPr>
        <w:t>16.04</w:t>
      </w:r>
      <w:r w:rsidRPr="00264522">
        <w:rPr>
          <w:sz w:val="24"/>
        </w:rPr>
        <w:t>.202</w:t>
      </w:r>
      <w:r w:rsidR="00E6150F" w:rsidRPr="00264522">
        <w:rPr>
          <w:sz w:val="24"/>
        </w:rPr>
        <w:t>5</w:t>
      </w:r>
      <w:r w:rsidRPr="00264522">
        <w:rPr>
          <w:sz w:val="24"/>
        </w:rPr>
        <w:t xml:space="preserve"> г. (</w:t>
      </w:r>
      <w:r w:rsidR="00E6150F" w:rsidRPr="00264522">
        <w:rPr>
          <w:sz w:val="24"/>
        </w:rPr>
        <w:t>00</w:t>
      </w:r>
      <w:r w:rsidRPr="00264522">
        <w:rPr>
          <w:sz w:val="24"/>
        </w:rPr>
        <w:t>-</w:t>
      </w:r>
      <w:r w:rsidR="00E6150F" w:rsidRPr="00264522">
        <w:rPr>
          <w:sz w:val="24"/>
        </w:rPr>
        <w:t>00</w:t>
      </w:r>
      <w:r w:rsidRPr="00264522">
        <w:rPr>
          <w:sz w:val="24"/>
        </w:rPr>
        <w:t xml:space="preserve"> «Московского времени»).</w:t>
      </w:r>
    </w:p>
    <w:p w:rsidR="00094B9B" w:rsidRPr="00E6150F" w:rsidRDefault="00F173E2" w:rsidP="00E6150F">
      <w:pPr>
        <w:pStyle w:val="1"/>
        <w:numPr>
          <w:ilvl w:val="0"/>
          <w:numId w:val="0"/>
        </w:numPr>
        <w:suppressLineNumbers/>
        <w:spacing w:before="0" w:line="240" w:lineRule="auto"/>
        <w:ind w:firstLine="567"/>
        <w:rPr>
          <w:sz w:val="24"/>
        </w:rPr>
      </w:pPr>
      <w:r w:rsidRPr="00264522">
        <w:rPr>
          <w:sz w:val="24"/>
        </w:rPr>
        <w:t>7</w:t>
      </w:r>
      <w:r w:rsidR="00094B9B" w:rsidRPr="00264522">
        <w:rPr>
          <w:sz w:val="24"/>
        </w:rPr>
        <w:t>.</w:t>
      </w:r>
      <w:r w:rsidR="00094B9B" w:rsidRPr="00264522">
        <w:rPr>
          <w:sz w:val="24"/>
        </w:rPr>
        <w:tab/>
        <w:t>Заказчик</w:t>
      </w:r>
      <w:r w:rsidR="00094B9B" w:rsidRPr="00E6150F">
        <w:rPr>
          <w:sz w:val="24"/>
        </w:rPr>
        <w:t xml:space="preserve"> не несет ответственности за не ознакомление Участника с изменениями в закупке, размещенными в установленном порядке.</w:t>
      </w:r>
    </w:p>
    <w:p w:rsidR="00DF0107" w:rsidRPr="00D345B4" w:rsidRDefault="00DF0107" w:rsidP="00DF0107">
      <w:pPr>
        <w:widowControl w:val="0"/>
        <w:autoSpaceDE w:val="0"/>
        <w:jc w:val="both"/>
        <w:rPr>
          <w:b/>
          <w:i/>
        </w:rPr>
      </w:pPr>
    </w:p>
    <w:p w:rsidR="00C61883" w:rsidRPr="007103CE" w:rsidRDefault="00C61883" w:rsidP="00C61883">
      <w:pPr>
        <w:widowControl w:val="0"/>
        <w:suppressAutoHyphens/>
        <w:autoSpaceDE w:val="0"/>
        <w:rPr>
          <w:sz w:val="24"/>
          <w:szCs w:val="24"/>
          <w:lang w:eastAsia="ar-SA"/>
        </w:rPr>
      </w:pPr>
    </w:p>
    <w:p w:rsidR="00C61883" w:rsidRDefault="00C61883" w:rsidP="00C61883"/>
    <w:p w:rsidR="00D56CB5" w:rsidRDefault="00D56CB5">
      <w:pPr>
        <w:spacing w:after="200" w:line="276" w:lineRule="auto"/>
        <w:rPr>
          <w:sz w:val="24"/>
          <w:szCs w:val="24"/>
          <w:lang w:eastAsia="ar-SA"/>
        </w:rPr>
      </w:pPr>
      <w:r>
        <w:rPr>
          <w:sz w:val="24"/>
          <w:szCs w:val="24"/>
          <w:lang w:eastAsia="ar-SA"/>
        </w:rPr>
        <w:br w:type="page"/>
      </w:r>
    </w:p>
    <w:p w:rsidR="00E6150F" w:rsidRPr="00E6150F" w:rsidRDefault="00E6150F" w:rsidP="00E6150F">
      <w:pPr>
        <w:pStyle w:val="10"/>
        <w:keepNext w:val="0"/>
        <w:keepLines w:val="0"/>
        <w:pageBreakBefore w:val="0"/>
        <w:tabs>
          <w:tab w:val="clear" w:pos="1274"/>
        </w:tabs>
        <w:spacing w:before="0" w:after="0"/>
        <w:ind w:left="0" w:firstLine="0"/>
        <w:jc w:val="right"/>
        <w:rPr>
          <w:rFonts w:ascii="Times New Roman" w:hAnsi="Times New Roman"/>
          <w:b w:val="0"/>
          <w:sz w:val="20"/>
        </w:rPr>
      </w:pPr>
      <w:r w:rsidRPr="00E6150F">
        <w:rPr>
          <w:rFonts w:ascii="Times New Roman" w:hAnsi="Times New Roman"/>
          <w:b w:val="0"/>
          <w:bCs/>
          <w:sz w:val="20"/>
        </w:rPr>
        <w:lastRenderedPageBreak/>
        <w:t xml:space="preserve">Приложение к </w:t>
      </w:r>
      <w:r w:rsidRPr="00E6150F">
        <w:rPr>
          <w:rFonts w:ascii="Times New Roman" w:hAnsi="Times New Roman"/>
          <w:b w:val="0"/>
          <w:sz w:val="20"/>
        </w:rPr>
        <w:t>извещению</w:t>
      </w:r>
      <w:r w:rsidRPr="00E6150F">
        <w:rPr>
          <w:rFonts w:ascii="Times New Roman" w:hAnsi="Times New Roman"/>
          <w:b w:val="0"/>
          <w:sz w:val="20"/>
        </w:rPr>
        <w:t xml:space="preserve"> о внесении изменений в документацию </w:t>
      </w:r>
    </w:p>
    <w:p w:rsidR="00E6150F" w:rsidRPr="00E6150F" w:rsidRDefault="00E6150F" w:rsidP="00E6150F">
      <w:pPr>
        <w:ind w:firstLine="360"/>
        <w:jc w:val="right"/>
        <w:rPr>
          <w:bCs/>
        </w:rPr>
      </w:pPr>
      <w:r w:rsidRPr="00E6150F">
        <w:t>запроса предложений в электронной форме</w:t>
      </w:r>
    </w:p>
    <w:p w:rsidR="00E6150F" w:rsidRDefault="00E6150F" w:rsidP="00D56CB5">
      <w:pPr>
        <w:ind w:firstLine="360"/>
        <w:jc w:val="right"/>
        <w:rPr>
          <w:b/>
          <w:bCs/>
          <w:sz w:val="21"/>
          <w:szCs w:val="21"/>
        </w:rPr>
      </w:pPr>
    </w:p>
    <w:p w:rsidR="00D56CB5" w:rsidRPr="00B56A43" w:rsidRDefault="00D56CB5" w:rsidP="00D56CB5">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D56CB5" w:rsidRPr="00B56A43" w:rsidRDefault="00D56CB5" w:rsidP="00D56CB5">
      <w:pPr>
        <w:ind w:firstLine="360"/>
        <w:jc w:val="center"/>
        <w:rPr>
          <w:b/>
          <w:bCs/>
          <w:sz w:val="26"/>
          <w:szCs w:val="26"/>
        </w:rPr>
      </w:pPr>
      <w:r w:rsidRPr="00B56A43">
        <w:rPr>
          <w:b/>
          <w:bCs/>
          <w:sz w:val="26"/>
          <w:szCs w:val="26"/>
        </w:rPr>
        <w:t xml:space="preserve">Критерии оценки. </w:t>
      </w:r>
    </w:p>
    <w:p w:rsidR="00D56CB5" w:rsidRPr="00B56A43" w:rsidRDefault="00D56CB5" w:rsidP="00D56CB5">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D56CB5" w:rsidRPr="00B56A43" w:rsidTr="00D906BE">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D56CB5" w:rsidRPr="00B56A43" w:rsidRDefault="00D56CB5" w:rsidP="00D906BE">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D56CB5" w:rsidRPr="00B56A43" w:rsidRDefault="00D56CB5" w:rsidP="00D906BE">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D56CB5" w:rsidRPr="00B56A43" w:rsidRDefault="00D56CB5" w:rsidP="00D906BE">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D56CB5" w:rsidRPr="00B56A43" w:rsidRDefault="00D56CB5" w:rsidP="00D906BE">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D56CB5" w:rsidRPr="00B56A43" w:rsidRDefault="00D56CB5" w:rsidP="00D906BE">
            <w:pPr>
              <w:jc w:val="center"/>
              <w:rPr>
                <w:b/>
                <w:color w:val="000000"/>
                <w:sz w:val="22"/>
                <w:szCs w:val="22"/>
              </w:rPr>
            </w:pPr>
            <w:r w:rsidRPr="00B56A43">
              <w:rPr>
                <w:b/>
                <w:color w:val="000000"/>
                <w:sz w:val="22"/>
                <w:szCs w:val="22"/>
              </w:rPr>
              <w:t>Максимально возможное кол-во баллов</w:t>
            </w:r>
          </w:p>
        </w:tc>
      </w:tr>
      <w:tr w:rsidR="00D56CB5" w:rsidRPr="00B56A43" w:rsidTr="00D906BE">
        <w:trPr>
          <w:trHeight w:val="280"/>
        </w:trPr>
        <w:tc>
          <w:tcPr>
            <w:tcW w:w="540" w:type="dxa"/>
            <w:tcBorders>
              <w:top w:val="single" w:sz="4" w:space="0" w:color="auto"/>
              <w:left w:val="single" w:sz="4" w:space="0" w:color="auto"/>
              <w:bottom w:val="single" w:sz="4" w:space="0" w:color="auto"/>
              <w:right w:val="single" w:sz="6" w:space="0" w:color="auto"/>
            </w:tcBorders>
          </w:tcPr>
          <w:p w:rsidR="00D56CB5" w:rsidRPr="00B56A43" w:rsidRDefault="00D56CB5" w:rsidP="00D906BE">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widowControl w:val="0"/>
              <w:tabs>
                <w:tab w:val="num" w:pos="-108"/>
                <w:tab w:val="num" w:pos="0"/>
                <w:tab w:val="left" w:pos="540"/>
              </w:tabs>
              <w:jc w:val="both"/>
              <w:rPr>
                <w:b/>
                <w:color w:val="000000"/>
                <w:sz w:val="22"/>
                <w:szCs w:val="22"/>
              </w:rPr>
            </w:pPr>
            <w:r w:rsidRPr="009B2CCA">
              <w:rPr>
                <w:b/>
                <w:color w:val="000000"/>
                <w:sz w:val="22"/>
                <w:szCs w:val="22"/>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D56CB5" w:rsidRPr="00B56A43" w:rsidRDefault="00D56CB5" w:rsidP="00D56CB5">
            <w:pPr>
              <w:jc w:val="both"/>
              <w:rPr>
                <w:sz w:val="22"/>
                <w:szCs w:val="22"/>
              </w:rPr>
            </w:pPr>
            <w:r w:rsidRPr="00D56CB5">
              <w:rPr>
                <w:b/>
                <w:bCs/>
                <w:color w:val="000000"/>
                <w:sz w:val="22"/>
                <w:szCs w:val="22"/>
                <w:highlight w:val="yellow"/>
              </w:rPr>
              <w:t xml:space="preserve">Значимость критерия – </w:t>
            </w:r>
            <w:r w:rsidRPr="00D56CB5">
              <w:rPr>
                <w:b/>
                <w:bCs/>
                <w:color w:val="000000"/>
                <w:sz w:val="22"/>
                <w:szCs w:val="22"/>
                <w:highlight w:val="yellow"/>
              </w:rPr>
              <w:t>4</w:t>
            </w:r>
            <w:r w:rsidRPr="00D56CB5">
              <w:rPr>
                <w:b/>
                <w:bCs/>
                <w:color w:val="000000"/>
                <w:sz w:val="22"/>
                <w:szCs w:val="22"/>
                <w:highlight w:val="yellow"/>
              </w:rPr>
              <w:t>0 %</w:t>
            </w:r>
          </w:p>
        </w:tc>
      </w:tr>
      <w:tr w:rsidR="00D56CB5" w:rsidRPr="00B56A43" w:rsidTr="00D906BE">
        <w:trPr>
          <w:trHeight w:val="1238"/>
        </w:trPr>
        <w:tc>
          <w:tcPr>
            <w:tcW w:w="540" w:type="dxa"/>
            <w:tcBorders>
              <w:top w:val="single" w:sz="4" w:space="0" w:color="auto"/>
              <w:left w:val="single" w:sz="4" w:space="0" w:color="auto"/>
              <w:bottom w:val="single" w:sz="4" w:space="0" w:color="auto"/>
              <w:right w:val="single" w:sz="6" w:space="0" w:color="auto"/>
            </w:tcBorders>
          </w:tcPr>
          <w:p w:rsidR="00D56CB5" w:rsidRPr="00B56A43" w:rsidRDefault="00D56CB5" w:rsidP="00D906BE">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widowControl w:val="0"/>
              <w:tabs>
                <w:tab w:val="num" w:pos="-108"/>
                <w:tab w:val="num" w:pos="0"/>
                <w:tab w:val="left" w:pos="540"/>
              </w:tabs>
              <w:jc w:val="both"/>
              <w:rPr>
                <w:color w:val="000000"/>
                <w:sz w:val="21"/>
                <w:szCs w:val="21"/>
              </w:rPr>
            </w:pPr>
            <w:r w:rsidRPr="009B2CCA">
              <w:rPr>
                <w:color w:val="000000"/>
                <w:sz w:val="21"/>
                <w:szCs w:val="21"/>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D56CB5" w:rsidRDefault="00D56CB5" w:rsidP="00D906BE">
            <w:pPr>
              <w:keepNext/>
              <w:keepLines/>
              <w:jc w:val="both"/>
              <w:rPr>
                <w:sz w:val="22"/>
                <w:szCs w:val="22"/>
              </w:rPr>
            </w:pPr>
            <w:r w:rsidRPr="00B56A43">
              <w:rPr>
                <w:sz w:val="22"/>
                <w:szCs w:val="22"/>
              </w:rPr>
              <w:t>Баллы по данному критерию присваиваются в следующем порядке:</w:t>
            </w:r>
          </w:p>
          <w:p w:rsidR="00D56CB5" w:rsidRPr="00B56A43" w:rsidRDefault="00D56CB5" w:rsidP="00D906BE">
            <w:pPr>
              <w:keepNext/>
              <w:keepLines/>
              <w:jc w:val="both"/>
              <w:rPr>
                <w:bCs/>
                <w:color w:val="000000"/>
                <w:sz w:val="22"/>
                <w:szCs w:val="22"/>
              </w:rPr>
            </w:pPr>
            <w:r w:rsidRPr="00B56A43">
              <w:rPr>
                <w:bCs/>
                <w:color w:val="000000"/>
                <w:sz w:val="22"/>
                <w:szCs w:val="22"/>
              </w:rPr>
              <w:t>При наи</w:t>
            </w:r>
            <w:r>
              <w:rPr>
                <w:bCs/>
                <w:color w:val="000000"/>
                <w:sz w:val="22"/>
                <w:szCs w:val="22"/>
              </w:rPr>
              <w:t>бол</w:t>
            </w:r>
            <w:r w:rsidRPr="00B56A43">
              <w:rPr>
                <w:bCs/>
                <w:color w:val="000000"/>
                <w:sz w:val="22"/>
                <w:szCs w:val="22"/>
              </w:rPr>
              <w:t>ьше</w:t>
            </w:r>
            <w:r>
              <w:rPr>
                <w:bCs/>
                <w:color w:val="000000"/>
                <w:sz w:val="22"/>
                <w:szCs w:val="22"/>
              </w:rPr>
              <w:t xml:space="preserve">й оценке </w:t>
            </w:r>
            <w:r w:rsidRPr="00B56A43">
              <w:rPr>
                <w:b/>
                <w:bCs/>
                <w:color w:val="000000"/>
                <w:sz w:val="22"/>
                <w:szCs w:val="22"/>
              </w:rPr>
              <w:t>присваивается</w:t>
            </w:r>
            <w:r w:rsidRPr="00B56A43">
              <w:rPr>
                <w:bCs/>
                <w:color w:val="000000"/>
                <w:sz w:val="22"/>
                <w:szCs w:val="22"/>
              </w:rPr>
              <w:t xml:space="preserve"> - </w:t>
            </w:r>
            <w:r>
              <w:rPr>
                <w:b/>
                <w:bCs/>
                <w:color w:val="000000"/>
                <w:sz w:val="22"/>
                <w:szCs w:val="22"/>
              </w:rPr>
              <w:t>10</w:t>
            </w:r>
            <w:r w:rsidRPr="00B56A43">
              <w:rPr>
                <w:b/>
                <w:bCs/>
                <w:color w:val="000000"/>
                <w:sz w:val="22"/>
                <w:szCs w:val="22"/>
              </w:rPr>
              <w:t>0 баллов</w:t>
            </w:r>
            <w:r w:rsidRPr="00B56A43">
              <w:rPr>
                <w:bCs/>
                <w:color w:val="000000"/>
                <w:sz w:val="22"/>
                <w:szCs w:val="22"/>
              </w:rPr>
              <w:t>.</w:t>
            </w:r>
          </w:p>
          <w:p w:rsidR="00D56CB5" w:rsidRPr="00B56A43" w:rsidRDefault="00D56CB5" w:rsidP="00D906BE">
            <w:pPr>
              <w:jc w:val="both"/>
              <w:rPr>
                <w:sz w:val="22"/>
                <w:szCs w:val="22"/>
              </w:rPr>
            </w:pPr>
            <w:r w:rsidRPr="00B56A43">
              <w:rPr>
                <w:b/>
                <w:color w:val="000000"/>
                <w:sz w:val="22"/>
                <w:szCs w:val="22"/>
              </w:rPr>
              <w:t xml:space="preserve">Шаг снижения не более </w:t>
            </w:r>
            <w:r>
              <w:rPr>
                <w:b/>
                <w:color w:val="000000"/>
                <w:sz w:val="22"/>
                <w:szCs w:val="22"/>
              </w:rPr>
              <w:t>10</w:t>
            </w:r>
            <w:r w:rsidRPr="00B56A43">
              <w:rPr>
                <w:b/>
                <w:color w:val="000000"/>
                <w:sz w:val="22"/>
                <w:szCs w:val="22"/>
              </w:rPr>
              <w:t xml:space="preserve"> баллов</w:t>
            </w:r>
          </w:p>
        </w:tc>
      </w:tr>
      <w:tr w:rsidR="00D56CB5" w:rsidRPr="00B56A43" w:rsidTr="00D906BE">
        <w:trPr>
          <w:trHeight w:val="114"/>
        </w:trPr>
        <w:tc>
          <w:tcPr>
            <w:tcW w:w="540" w:type="dxa"/>
            <w:tcBorders>
              <w:top w:val="single" w:sz="6" w:space="0" w:color="auto"/>
              <w:left w:val="single" w:sz="6" w:space="0" w:color="auto"/>
              <w:bottom w:val="single" w:sz="6" w:space="0" w:color="auto"/>
              <w:right w:val="single" w:sz="6" w:space="0" w:color="auto"/>
            </w:tcBorders>
          </w:tcPr>
          <w:p w:rsidR="00D56CB5" w:rsidRPr="00B56A43" w:rsidRDefault="00D56CB5" w:rsidP="00D906BE">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D56CB5" w:rsidRPr="00A445D9" w:rsidRDefault="00D56CB5" w:rsidP="00D906BE">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D56CB5" w:rsidRPr="00D56CB5" w:rsidRDefault="00D56CB5" w:rsidP="00E6150F">
            <w:pPr>
              <w:rPr>
                <w:b/>
                <w:bCs/>
                <w:color w:val="000000"/>
                <w:sz w:val="22"/>
                <w:szCs w:val="22"/>
                <w:highlight w:val="yellow"/>
              </w:rPr>
            </w:pPr>
            <w:r w:rsidRPr="00D56CB5">
              <w:rPr>
                <w:b/>
                <w:bCs/>
                <w:color w:val="000000"/>
                <w:sz w:val="22"/>
                <w:szCs w:val="22"/>
                <w:highlight w:val="yellow"/>
              </w:rPr>
              <w:t xml:space="preserve">Значимость критерия – </w:t>
            </w:r>
            <w:r w:rsidRPr="00D56CB5">
              <w:rPr>
                <w:b/>
                <w:bCs/>
                <w:color w:val="000000"/>
                <w:sz w:val="22"/>
                <w:szCs w:val="22"/>
                <w:highlight w:val="yellow"/>
              </w:rPr>
              <w:t>6</w:t>
            </w:r>
            <w:r w:rsidRPr="00D56CB5">
              <w:rPr>
                <w:b/>
                <w:bCs/>
                <w:color w:val="000000"/>
                <w:sz w:val="22"/>
                <w:szCs w:val="22"/>
                <w:highlight w:val="yellow"/>
              </w:rPr>
              <w:t>0 %</w:t>
            </w:r>
          </w:p>
        </w:tc>
      </w:tr>
      <w:tr w:rsidR="00D56CB5" w:rsidRPr="00B56A43" w:rsidTr="00D906BE">
        <w:trPr>
          <w:trHeight w:val="114"/>
        </w:trPr>
        <w:tc>
          <w:tcPr>
            <w:tcW w:w="540" w:type="dxa"/>
            <w:tcBorders>
              <w:top w:val="single" w:sz="6" w:space="0" w:color="auto"/>
              <w:left w:val="single" w:sz="6" w:space="0" w:color="auto"/>
              <w:bottom w:val="single" w:sz="6" w:space="0" w:color="auto"/>
              <w:right w:val="single" w:sz="4" w:space="0" w:color="auto"/>
            </w:tcBorders>
          </w:tcPr>
          <w:p w:rsidR="00D56CB5" w:rsidRPr="00B56A43" w:rsidRDefault="00D56CB5" w:rsidP="00D906BE">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D56CB5" w:rsidRPr="00B56A43" w:rsidRDefault="00D56CB5" w:rsidP="00D906BE">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D56CB5" w:rsidRPr="00A445D9" w:rsidRDefault="00D56CB5" w:rsidP="00D906BE">
            <w:pPr>
              <w:jc w:val="both"/>
              <w:rPr>
                <w:sz w:val="22"/>
                <w:szCs w:val="22"/>
              </w:rPr>
            </w:pPr>
            <w:r w:rsidRPr="00A445D9">
              <w:rPr>
                <w:sz w:val="22"/>
                <w:szCs w:val="22"/>
              </w:rPr>
              <w:t>Рубли, без учета</w:t>
            </w:r>
            <w:r>
              <w:rPr>
                <w:sz w:val="22"/>
                <w:szCs w:val="22"/>
              </w:rPr>
              <w:t xml:space="preserve"> НДС</w:t>
            </w: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D56CB5" w:rsidRPr="00B56A43" w:rsidRDefault="00D56CB5" w:rsidP="00D906B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D56CB5" w:rsidRPr="00B56A43" w:rsidRDefault="00D56CB5" w:rsidP="00D906BE">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D56CB5" w:rsidRPr="00B56A43" w:rsidRDefault="00D56CB5" w:rsidP="00D906BE">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D56CB5" w:rsidRPr="00B56A43" w:rsidRDefault="00D56CB5" w:rsidP="00D906BE">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D56CB5" w:rsidRPr="00B56A43" w:rsidRDefault="00D56CB5" w:rsidP="00D906BE">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D56CB5" w:rsidRPr="00B56A43" w:rsidRDefault="00D56CB5" w:rsidP="00D906BE">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D56CB5" w:rsidRPr="00B56A43" w:rsidRDefault="00D56CB5" w:rsidP="00D56CB5">
      <w:pPr>
        <w:keepNext/>
        <w:keepLines/>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D56CB5" w:rsidRPr="00B56A43" w:rsidRDefault="00D56CB5" w:rsidP="00D56CB5">
      <w:pPr>
        <w:keepNext/>
        <w:keepLines/>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D56CB5" w:rsidRPr="00B56A43" w:rsidRDefault="00D56CB5" w:rsidP="00D56CB5">
      <w:pPr>
        <w:keepNext/>
        <w:keepLines/>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D56CB5" w:rsidRDefault="00D56CB5" w:rsidP="00D56CB5">
      <w:pPr>
        <w:keepNext/>
        <w:keepLines/>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D56CB5" w:rsidRDefault="00D56CB5" w:rsidP="00D56CB5">
      <w:pPr>
        <w:keepNext/>
        <w:keepLines/>
        <w:jc w:val="center"/>
        <w:rPr>
          <w:b/>
        </w:rPr>
      </w:pPr>
      <w:r>
        <w:rPr>
          <w:b/>
        </w:rPr>
        <w:t>Все критерии оценки попадают под переторжку, в случае, если комиссия примет решение о ее проведении.</w:t>
      </w:r>
    </w:p>
    <w:p w:rsidR="00D56CB5" w:rsidRDefault="00D56CB5" w:rsidP="00D56CB5">
      <w:pPr>
        <w:keepNext/>
        <w:keepLines/>
        <w:jc w:val="center"/>
        <w:rPr>
          <w:b/>
        </w:rPr>
      </w:pPr>
    </w:p>
    <w:p w:rsidR="00D56CB5" w:rsidRPr="00381088" w:rsidRDefault="00D56CB5" w:rsidP="00D56CB5">
      <w:pPr>
        <w:keepNext/>
        <w:keepLines/>
        <w:jc w:val="center"/>
        <w:rPr>
          <w:b/>
        </w:rPr>
      </w:pPr>
      <w:r w:rsidRPr="00941A7F">
        <w:rPr>
          <w:b/>
          <w:i/>
          <w:sz w:val="22"/>
          <w:szCs w:val="22"/>
        </w:rPr>
        <w:t>Качество Тов</w:t>
      </w:r>
      <w:r>
        <w:rPr>
          <w:b/>
          <w:i/>
          <w:sz w:val="22"/>
          <w:szCs w:val="22"/>
        </w:rPr>
        <w:t xml:space="preserve">ара (представленных образцов)- </w:t>
      </w:r>
      <w:r w:rsidRPr="00941A7F">
        <w:rPr>
          <w:b/>
          <w:i/>
          <w:sz w:val="22"/>
          <w:szCs w:val="22"/>
        </w:rPr>
        <w:t>оценка проводится в следующем порядке:</w:t>
      </w:r>
    </w:p>
    <w:p w:rsidR="00D56CB5" w:rsidRDefault="00D56CB5" w:rsidP="00D56CB5">
      <w:pPr>
        <w:keepNext/>
        <w:keepLines/>
        <w:ind w:firstLine="708"/>
        <w:jc w:val="both"/>
        <w:rPr>
          <w:sz w:val="22"/>
          <w:szCs w:val="22"/>
        </w:rPr>
      </w:pPr>
      <w:r w:rsidRPr="00941A7F">
        <w:rPr>
          <w:sz w:val="22"/>
          <w:szCs w:val="22"/>
        </w:rPr>
        <w:t xml:space="preserve">Каждый член комиссии выставляет оценку по каждому представленному образцу Участника от 1 до 10, рассматривая образцы на соответствие техническим требованиям Заказчика и оценивая эстетический вид продукции (ровность швов, отсутствие болтающихся ниток и т.п.). Путем расчета среднего арифметического по каждому образцу и по всем образцам рассчитывается итоговая </w:t>
      </w:r>
      <w:r w:rsidRPr="004258D7">
        <w:rPr>
          <w:sz w:val="22"/>
          <w:szCs w:val="22"/>
        </w:rPr>
        <w:t>оценка</w:t>
      </w:r>
      <w:r w:rsidRPr="00941A7F">
        <w:rPr>
          <w:sz w:val="22"/>
          <w:szCs w:val="22"/>
        </w:rPr>
        <w:t xml:space="preserve"> качества товара данного Участника. </w:t>
      </w:r>
      <w:r>
        <w:rPr>
          <w:sz w:val="22"/>
          <w:szCs w:val="22"/>
        </w:rPr>
        <w:t>Участнику, получившему наибольшую оценку качества товара, присваивается 100 балов, каждому следующему на 10 баллов меньше.</w:t>
      </w:r>
    </w:p>
    <w:p w:rsidR="00D56CB5" w:rsidRPr="001E5707" w:rsidRDefault="00D56CB5" w:rsidP="00D56CB5">
      <w:pPr>
        <w:keepNext/>
        <w:keepLines/>
        <w:widowControl w:val="0"/>
        <w:ind w:firstLine="426"/>
        <w:jc w:val="both"/>
        <w:rPr>
          <w:sz w:val="22"/>
          <w:szCs w:val="22"/>
        </w:rPr>
      </w:pPr>
      <w:r w:rsidRPr="00EC6F75">
        <w:rPr>
          <w:sz w:val="22"/>
          <w:szCs w:val="22"/>
          <w:highlight w:val="yellow"/>
        </w:rPr>
        <w:t>В случае отсутствия образца товара по какой-либо позиции каждый член комиссии ставит 0 баллов по данной позиции.</w:t>
      </w:r>
    </w:p>
    <w:p w:rsidR="00C61883" w:rsidRPr="002B68F4" w:rsidRDefault="00C61883" w:rsidP="00C61883">
      <w:pPr>
        <w:suppressLineNumbers/>
        <w:suppressAutoHyphens/>
        <w:autoSpaceDE w:val="0"/>
        <w:rPr>
          <w:sz w:val="24"/>
          <w:szCs w:val="24"/>
          <w:lang w:eastAsia="ar-SA"/>
        </w:rPr>
      </w:pPr>
    </w:p>
    <w:p w:rsidR="00C1463C" w:rsidRDefault="00C1463C" w:rsidP="00C61883">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13316B"/>
    <w:rsid w:val="00192C12"/>
    <w:rsid w:val="00201401"/>
    <w:rsid w:val="002363E2"/>
    <w:rsid w:val="00237322"/>
    <w:rsid w:val="00237513"/>
    <w:rsid w:val="00264522"/>
    <w:rsid w:val="002A7C0A"/>
    <w:rsid w:val="002C0642"/>
    <w:rsid w:val="002D6143"/>
    <w:rsid w:val="003118DE"/>
    <w:rsid w:val="003A25B1"/>
    <w:rsid w:val="003B668B"/>
    <w:rsid w:val="003D6B4D"/>
    <w:rsid w:val="0046675B"/>
    <w:rsid w:val="004B47D9"/>
    <w:rsid w:val="00527E76"/>
    <w:rsid w:val="00565AE0"/>
    <w:rsid w:val="005C535F"/>
    <w:rsid w:val="0072109C"/>
    <w:rsid w:val="00963574"/>
    <w:rsid w:val="00A00B6A"/>
    <w:rsid w:val="00A519F4"/>
    <w:rsid w:val="00A72DE8"/>
    <w:rsid w:val="00AB1620"/>
    <w:rsid w:val="00B114E6"/>
    <w:rsid w:val="00C1463C"/>
    <w:rsid w:val="00C51365"/>
    <w:rsid w:val="00C61883"/>
    <w:rsid w:val="00CC5179"/>
    <w:rsid w:val="00D05594"/>
    <w:rsid w:val="00D12FD1"/>
    <w:rsid w:val="00D30E38"/>
    <w:rsid w:val="00D345B4"/>
    <w:rsid w:val="00D552BB"/>
    <w:rsid w:val="00D56CB5"/>
    <w:rsid w:val="00D9250A"/>
    <w:rsid w:val="00DF0107"/>
    <w:rsid w:val="00E6150F"/>
    <w:rsid w:val="00EA5EB4"/>
    <w:rsid w:val="00F173E2"/>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18F1"/>
  <w15:docId w15:val="{E230CB04-B1CC-4B34-B2D8-E89A520B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629</Words>
  <Characters>3588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12</cp:revision>
  <dcterms:created xsi:type="dcterms:W3CDTF">2020-12-08T00:37:00Z</dcterms:created>
  <dcterms:modified xsi:type="dcterms:W3CDTF">2025-04-02T01:57:00Z</dcterms:modified>
</cp:coreProperties>
</file>